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00" w:rsidRDefault="00AF0800" w:rsidP="00145CB8">
      <w:pPr>
        <w:tabs>
          <w:tab w:val="left" w:pos="3060"/>
        </w:tabs>
        <w:rPr>
          <w:lang w:val="ru-RU"/>
        </w:rPr>
      </w:pPr>
      <w:bookmarkStart w:id="0" w:name="block-12064901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>
            <wp:extent cx="5937250" cy="82486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CB8">
        <w:rPr>
          <w:lang w:val="ru-RU"/>
        </w:rPr>
        <w:tab/>
      </w:r>
      <w:bookmarkStart w:id="2" w:name="block-12064902"/>
      <w:bookmarkEnd w:id="0"/>
    </w:p>
    <w:p w:rsidR="00AF0800" w:rsidRDefault="00AF0800" w:rsidP="00145CB8">
      <w:pPr>
        <w:tabs>
          <w:tab w:val="left" w:pos="3060"/>
        </w:tabs>
        <w:rPr>
          <w:lang w:val="ru-RU"/>
        </w:rPr>
      </w:pPr>
    </w:p>
    <w:p w:rsidR="00C17E43" w:rsidRPr="00303215" w:rsidRDefault="00ED0B80" w:rsidP="00AF0800">
      <w:pPr>
        <w:tabs>
          <w:tab w:val="left" w:pos="3060"/>
        </w:tabs>
        <w:jc w:val="center"/>
        <w:rPr>
          <w:sz w:val="24"/>
          <w:szCs w:val="24"/>
          <w:lang w:val="ru-RU"/>
        </w:rPr>
      </w:pPr>
      <w:r w:rsidRPr="0030321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17E43" w:rsidRPr="00ED0B80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7603C9">
        <w:rPr>
          <w:rFonts w:ascii="Times New Roman" w:hAnsi="Times New Roman"/>
          <w:color w:val="000000"/>
          <w:lang w:val="ru-RU"/>
        </w:rPr>
        <w:t>психовозрастные</w:t>
      </w:r>
      <w:proofErr w:type="spellEnd"/>
      <w:r w:rsidRPr="007603C9">
        <w:rPr>
          <w:rFonts w:ascii="Times New Roman" w:hAnsi="Times New Roman"/>
          <w:color w:val="000000"/>
          <w:lang w:val="ru-RU"/>
        </w:rPr>
        <w:t xml:space="preserve"> особенности развития обучающихся 11–15 лет.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b/>
          <w:color w:val="000000"/>
          <w:lang w:val="ru-RU"/>
        </w:rPr>
        <w:t>Целью изучения изобразительного искусства</w:t>
      </w:r>
      <w:r w:rsidRPr="007603C9">
        <w:rPr>
          <w:rFonts w:ascii="Times New Roman" w:hAnsi="Times New Roman"/>
          <w:color w:val="000000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b/>
          <w:color w:val="000000"/>
          <w:lang w:val="ru-RU"/>
        </w:rPr>
        <w:t>Задачами изобразительного искусства являются: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формирование у обучающихся навыков эстетического видения и преобразования мира;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формирование пространственного мышления и аналитических визуальных способностей;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</w:t>
      </w:r>
      <w:r w:rsidRPr="00ED0B80">
        <w:rPr>
          <w:rFonts w:ascii="Times New Roman" w:hAnsi="Times New Roman"/>
          <w:color w:val="000000"/>
          <w:sz w:val="28"/>
          <w:lang w:val="ru-RU"/>
        </w:rPr>
        <w:t xml:space="preserve"> пространственных формах переживаний, чувств и </w:t>
      </w:r>
      <w:r w:rsidRPr="007603C9">
        <w:rPr>
          <w:rFonts w:ascii="Times New Roman" w:hAnsi="Times New Roman"/>
          <w:color w:val="000000"/>
          <w:lang w:val="ru-RU"/>
        </w:rPr>
        <w:t>мировоззренческих позиций человека;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развитие наблюдательности, ассоциативного мышления и творческого воображения;</w:t>
      </w:r>
    </w:p>
    <w:p w:rsidR="00C17E43" w:rsidRPr="007603C9" w:rsidRDefault="00ED0B80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‌</w:t>
      </w:r>
      <w:bookmarkStart w:id="3" w:name="037c86a0-0100-46f4-8a06-fc1394a836a9"/>
      <w:r w:rsidRPr="00303215">
        <w:rPr>
          <w:rFonts w:ascii="Times New Roman" w:hAnsi="Times New Roman"/>
          <w:color w:val="000000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303215">
        <w:rPr>
          <w:rFonts w:ascii="Times New Roman" w:hAnsi="Times New Roman"/>
          <w:color w:val="000000"/>
          <w:lang w:val="ru-RU"/>
        </w:rPr>
        <w:t>‌‌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Модуль №1 «Декоративно-прикладное и народное искусство» (5 класс)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Модуль №2 «Живопись, графика, скульптура» (6 класс)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Модуль №3 «Архитектура и дизайн» (7 класс)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‌</w:t>
      </w: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​</w:t>
      </w:r>
    </w:p>
    <w:p w:rsidR="00C17E43" w:rsidRPr="00303215" w:rsidRDefault="00C17E43">
      <w:pPr>
        <w:rPr>
          <w:lang w:val="ru-RU"/>
        </w:rPr>
        <w:sectPr w:rsidR="00C17E43" w:rsidRPr="00303215">
          <w:pgSz w:w="11906" w:h="16383"/>
          <w:pgMar w:top="1134" w:right="850" w:bottom="1134" w:left="1701" w:header="720" w:footer="720" w:gutter="0"/>
          <w:cols w:space="720"/>
        </w:sectPr>
      </w:pP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  <w:bookmarkStart w:id="4" w:name="block-12064904"/>
      <w:bookmarkEnd w:id="2"/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СОДЕРЖАНИЕ ОБУЧЕНИЯ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5 КЛАСС</w:t>
      </w:r>
    </w:p>
    <w:p w:rsidR="00C17E43" w:rsidRPr="00303215" w:rsidRDefault="00C17E43">
      <w:pPr>
        <w:spacing w:after="0"/>
        <w:ind w:left="120"/>
        <w:rPr>
          <w:lang w:val="ru-RU"/>
        </w:rPr>
      </w:pPr>
    </w:p>
    <w:p w:rsidR="00C17E43" w:rsidRPr="00303215" w:rsidRDefault="00C17E43">
      <w:pPr>
        <w:spacing w:after="0"/>
        <w:ind w:left="120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​</w:t>
      </w:r>
      <w:r w:rsidRPr="00303215">
        <w:rPr>
          <w:rFonts w:ascii="Calibri" w:hAnsi="Calibri"/>
          <w:b/>
          <w:color w:val="000000"/>
          <w:lang w:val="ru-RU"/>
        </w:rPr>
        <w:t>Модуль № 1 «Декоративно-прикладное и народное искусство».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Общие сведения о декоративно-прикладном искусстве.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Древние корни народного искусства.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Связь народного искусства с природой, бытом, трудом, верованиями и эпосом.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Образно-символический язык народного прикладного искусства.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Знаки-символы традиционного крестьянского прикладного искусства.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Убранство русской избы.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рисунков – эскизов орнаментального декора крестьянского дома.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Устройство внутреннего пространства крестьянского дома.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Декоративные элементы жилой среды.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Народный праздничный костюм.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Образный строй народного праздничного костюма – женского и мужского.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Народные праздники и праздничные обряды как синтез всех видов народного творчества.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Народные художественные промыслы.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филимоновской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, дымковской,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каргопольской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игрушки. Местные промыслы игрушек разных регионов страны.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Создание эскиза игрушки по мотивам избранного промысла.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Роспись по металлу.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Жостово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Мир сказок и легенд, примет и оберегов в творчестве мастеров художественных промыслов.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Декоративно-прикладное искусство в культуре разных эпох и народов.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декоративно-прикладного искусства в культуре древних цивилизаций.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Декоративно-прикладное искусство в жизни современного человека.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Символический знак в современной жизни: эмблема, логотип, указующий или декоративный знак.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самопонимания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, установок и намерений.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​</w:t>
      </w: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6 КЛАСС</w:t>
      </w:r>
    </w:p>
    <w:p w:rsidR="00C17E43" w:rsidRPr="00303215" w:rsidRDefault="00C17E43">
      <w:pPr>
        <w:spacing w:after="0"/>
        <w:ind w:left="120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Модуль № 2 «Живопись, графика, скульптура».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Общие сведения о видах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​Пространственные и временные виды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Язык изобразительного искусства и его выразительные средства.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Живописные, графические и скульптурные художественные материалы, их особые свойства.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Рисунок – основа изобразительного искусства и мастерства художника.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Виды рисунка: зарисовка, набросок, учебный рисунок и творческий рисунок.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Навыки размещения рисунка в листе, выбор формата.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Начальные умения рисунка с натуры. Зарисовки простых предметов.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Линейные графические рисунки и наброски. Тон и тональные отношения: тёмное – светлое.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Ритм и ритмическая организация плоскости листа.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Основы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цветоведения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Жанры изобразительного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Предмет изображения, сюжет и содержание произведения изобразительного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Натюрморт.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Основы графической грамоты: правила объёмного изображения предметов на плоскости.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Изображение окружности в перспективе.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Рисование геометрических тел на основе правил линейной перспективы.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Сложная пространственная форма и выявление её конструкции.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Рисунок сложной формы предмета как соотношение простых геометрических фигур.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Линейный рисунок конструкции из нескольких геометрических тел.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Рисунок натюрморта графическими материалами с натуры или по представлению.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Портрет.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Великие портретисты в европейском искусстве.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Парадный и камерный портрет в живописи.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Особенности развития жанра портрета в искусстве ХХ в. – отечественном и европейском.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освещения головы при создании портретного образа.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Свет и тень в изображении головы человека.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Портрет в скульптуре.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Значение свойств художественных материалов в создании скульптурного портрета.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Опыт работы над созданием живописного портрета.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Пейзаж.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Правила построения линейной перспективы в изображении пространства.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303215">
        <w:rPr>
          <w:rFonts w:ascii="Times New Roman" w:hAnsi="Times New Roman"/>
          <w:color w:val="000000"/>
        </w:rPr>
        <w:t>XIX</w:t>
      </w:r>
      <w:r w:rsidRPr="00303215">
        <w:rPr>
          <w:rFonts w:ascii="Times New Roman" w:hAnsi="Times New Roman"/>
          <w:color w:val="000000"/>
          <w:lang w:val="ru-RU"/>
        </w:rPr>
        <w:t xml:space="preserve"> 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Становление образа родной природы в произведениях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А.Венецианова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и его учеников: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А.Саврасова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И.Шишкина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. Пейзажная живопись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И.Левитана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Творческий опыт в создании композиционного живописного пейзажа своей Родины.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Графические зарисовки и графическая композиция на темы окружающей природы.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Бытовой жанр в изобразительном искусстве.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Исторический жанр в изобразительном искусстве.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Историческая картина в русском искусстве </w:t>
      </w:r>
      <w:r w:rsidRPr="00303215">
        <w:rPr>
          <w:rFonts w:ascii="Times New Roman" w:hAnsi="Times New Roman"/>
          <w:color w:val="000000"/>
        </w:rPr>
        <w:t>XIX</w:t>
      </w:r>
      <w:r w:rsidRPr="00303215">
        <w:rPr>
          <w:rFonts w:ascii="Times New Roman" w:hAnsi="Times New Roman"/>
          <w:color w:val="000000"/>
          <w:lang w:val="ru-RU"/>
        </w:rPr>
        <w:t xml:space="preserve"> в. и её особое место в развитии отечественной культуры.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Библейские темы в изобразительном искусстве.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Пьета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» Микеланджело и других. Библейские темы в отечественных картинах </w:t>
      </w:r>
      <w:r w:rsidRPr="00303215">
        <w:rPr>
          <w:rFonts w:ascii="Times New Roman" w:hAnsi="Times New Roman"/>
          <w:color w:val="000000"/>
        </w:rPr>
        <w:t>XIX</w:t>
      </w:r>
      <w:r w:rsidRPr="00303215">
        <w:rPr>
          <w:rFonts w:ascii="Times New Roman" w:hAnsi="Times New Roman"/>
          <w:color w:val="000000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Ге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Работа над эскизом сюжетной композиции.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17E43" w:rsidRPr="00303215" w:rsidRDefault="00C17E43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C17E43" w:rsidRPr="00303215" w:rsidRDefault="00ED0B80">
      <w:pPr>
        <w:spacing w:after="0"/>
        <w:ind w:left="120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7 КЛАСС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Модуль № 3 «Архитектура и дизайн».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Дизайн и архитектура как создатели «второй природы» – предметно-пространственной среды жизни людей.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Графический дизайн.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Основные свойства композиции: целостность и соподчинённость элементов.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Цвет и законы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колористики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. Применение локального цвета. Цветовой акцент, ритм цветовых форм, доминанта.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Шрифт и содержание текста. Стилизация шрифта.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3215">
        <w:rPr>
          <w:rFonts w:ascii="Times New Roman" w:hAnsi="Times New Roman"/>
          <w:color w:val="000000"/>
          <w:lang w:val="ru-RU"/>
        </w:rPr>
        <w:t>Типографика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. Понимание типографской строки как элемента плоскостной композиции.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Макетирование объёмно-пространственных композиций.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аналитических зарисовок форм бытовых предметов.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Социальное значение дизайна и архитектуры как среды жизни человека.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Пути развития современной архитектуры и дизайна: город сегодня и завтра.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Архитектурная и градостроительная революция </w:t>
      </w:r>
      <w:r w:rsidRPr="00303215">
        <w:rPr>
          <w:rFonts w:ascii="Times New Roman" w:hAnsi="Times New Roman"/>
          <w:color w:val="000000"/>
        </w:rPr>
        <w:t>XX</w:t>
      </w:r>
      <w:r w:rsidRPr="00303215">
        <w:rPr>
          <w:rFonts w:ascii="Times New Roman" w:hAnsi="Times New Roman"/>
          <w:color w:val="000000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цвета в формировании пространства. Схема-планировка и реальность.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коллажнографической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композиции или дизайн-проекта оформления витрины магазина.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Интерьеры общественных зданий (театр, кафе, вокзал, офис, школа).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Образ человека и индивидуальное проектирование.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Образно-личностное проектирование в дизайне и архитектуре.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Выполнение практических творческих эскизов по теме «Дизайн современной одежды».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17E43" w:rsidRPr="00303215" w:rsidRDefault="00C17E43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Calibri" w:hAnsi="Calibri"/>
          <w:b/>
          <w:color w:val="000000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303215">
        <w:rPr>
          <w:rFonts w:ascii="Times New Roman" w:hAnsi="Times New Roman"/>
          <w:color w:val="000000"/>
          <w:lang w:val="ru-RU"/>
        </w:rPr>
        <w:t>​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Значение развития технологий в становлении новых видов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Художник и искусство театра.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Рождение театра в древнейших обрядах. История развития искусства театра.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художника и виды профессиональной деятельности художника в современном театре.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Билибин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Художественная фотография.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дагеротипа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до компьютерных технологий.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Современные возможности художественной обработки цифровой фотографии.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Картина мира и «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Родиноведение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Композиция кадра, ракурс, плановость, графический ритм.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3215">
        <w:rPr>
          <w:rFonts w:ascii="Times New Roman" w:hAnsi="Times New Roman"/>
          <w:color w:val="000000"/>
          <w:lang w:val="ru-RU"/>
        </w:rPr>
        <w:t>Фотопейзаж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в творчестве профессиональных фотографов.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Образные возможности чёрно-белой и цветной фотографии.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тональных контрастов и роль цвета в эмоционально-образном восприятии пейзажа.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освещения в портретном образе. Фотография постановочная и документальная.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фотообраза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на жизнь людей.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Изображение и искусство кино.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Ожившее изображение. История кино и его эволюция как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Монтаж композиционно построенных кадров – основа языка киноискусства.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раскадровка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Использование электронно-цифровых технологий в современном игровом кинематографе.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Этапы создания анимационного фильма. Требования и критерии художественности.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Изобразительное искусство на телевидении.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Художнические роли каждого человека в реальной бытийной жизни.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Роль искусства в жизни общества и его влияние на жизнь каждого человека.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​</w:t>
      </w:r>
    </w:p>
    <w:p w:rsidR="00C17E43" w:rsidRPr="00303215" w:rsidRDefault="00C17E43">
      <w:pPr>
        <w:rPr>
          <w:lang w:val="ru-RU"/>
        </w:rPr>
        <w:sectPr w:rsidR="00C17E43" w:rsidRPr="00303215">
          <w:pgSz w:w="11906" w:h="16383"/>
          <w:pgMar w:top="1134" w:right="850" w:bottom="1134" w:left="1701" w:header="720" w:footer="720" w:gutter="0"/>
          <w:cols w:space="720"/>
        </w:sect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bookmarkStart w:id="7" w:name="block-12064905"/>
      <w:bookmarkEnd w:id="4"/>
      <w:r w:rsidRPr="00303215">
        <w:rPr>
          <w:rFonts w:ascii="Times New Roman" w:hAnsi="Times New Roman"/>
          <w:b/>
          <w:color w:val="000000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 xml:space="preserve">ЛИЧНОСТНЫЕ РЕЗУЛЬТАТЫ </w:t>
      </w:r>
    </w:p>
    <w:p w:rsidR="00C17E43" w:rsidRPr="00303215" w:rsidRDefault="00C17E43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​</w:t>
      </w:r>
      <w:r w:rsidRPr="00303215">
        <w:rPr>
          <w:rFonts w:ascii="Times New Roman" w:hAnsi="Times New Roman"/>
          <w:b/>
          <w:color w:val="000000"/>
          <w:lang w:val="ru-RU"/>
        </w:rPr>
        <w:t>1)</w:t>
      </w:r>
      <w:r w:rsidRPr="00303215">
        <w:rPr>
          <w:rFonts w:ascii="Times New Roman" w:hAnsi="Times New Roman"/>
          <w:color w:val="000000"/>
          <w:lang w:val="ru-RU"/>
        </w:rPr>
        <w:t xml:space="preserve"> </w:t>
      </w:r>
      <w:r w:rsidRPr="00303215">
        <w:rPr>
          <w:rFonts w:ascii="Times New Roman" w:hAnsi="Times New Roman"/>
          <w:b/>
          <w:color w:val="000000"/>
          <w:lang w:val="ru-RU"/>
        </w:rPr>
        <w:t>Патриотическое воспитание.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2)</w:t>
      </w:r>
      <w:r w:rsidRPr="00303215">
        <w:rPr>
          <w:rFonts w:ascii="Times New Roman" w:hAnsi="Times New Roman"/>
          <w:color w:val="000000"/>
          <w:lang w:val="ru-RU"/>
        </w:rPr>
        <w:t xml:space="preserve"> </w:t>
      </w:r>
      <w:r w:rsidRPr="00303215">
        <w:rPr>
          <w:rFonts w:ascii="Times New Roman" w:hAnsi="Times New Roman"/>
          <w:b/>
          <w:color w:val="000000"/>
          <w:lang w:val="ru-RU"/>
        </w:rPr>
        <w:t>Гражданское воспитание.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3)</w:t>
      </w:r>
      <w:r w:rsidRPr="00303215">
        <w:rPr>
          <w:rFonts w:ascii="Times New Roman" w:hAnsi="Times New Roman"/>
          <w:color w:val="000000"/>
          <w:lang w:val="ru-RU"/>
        </w:rPr>
        <w:t xml:space="preserve"> </w:t>
      </w:r>
      <w:r w:rsidRPr="00303215">
        <w:rPr>
          <w:rFonts w:ascii="Times New Roman" w:hAnsi="Times New Roman"/>
          <w:b/>
          <w:color w:val="000000"/>
          <w:lang w:val="ru-RU"/>
        </w:rPr>
        <w:t>Духовно-нравственное воспитание.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4)</w:t>
      </w:r>
      <w:r w:rsidRPr="00303215">
        <w:rPr>
          <w:rFonts w:ascii="Times New Roman" w:hAnsi="Times New Roman"/>
          <w:color w:val="000000"/>
          <w:lang w:val="ru-RU"/>
        </w:rPr>
        <w:t xml:space="preserve"> </w:t>
      </w:r>
      <w:r w:rsidRPr="00303215">
        <w:rPr>
          <w:rFonts w:ascii="Times New Roman" w:hAnsi="Times New Roman"/>
          <w:b/>
          <w:color w:val="000000"/>
          <w:lang w:val="ru-RU"/>
        </w:rPr>
        <w:t>Эстетическое воспитание.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 xml:space="preserve">Эстетическое (от греч. </w:t>
      </w:r>
      <w:proofErr w:type="spellStart"/>
      <w:r w:rsidRPr="00303215">
        <w:rPr>
          <w:rFonts w:ascii="Times New Roman" w:hAnsi="Times New Roman"/>
          <w:color w:val="000000"/>
        </w:rPr>
        <w:t>aisthetikos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самореализующейся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5)</w:t>
      </w:r>
      <w:r w:rsidRPr="00303215">
        <w:rPr>
          <w:rFonts w:ascii="Times New Roman" w:hAnsi="Times New Roman"/>
          <w:color w:val="000000"/>
          <w:lang w:val="ru-RU"/>
        </w:rPr>
        <w:t xml:space="preserve"> </w:t>
      </w:r>
      <w:r w:rsidRPr="00303215">
        <w:rPr>
          <w:rFonts w:ascii="Times New Roman" w:hAnsi="Times New Roman"/>
          <w:b/>
          <w:color w:val="000000"/>
          <w:lang w:val="ru-RU"/>
        </w:rPr>
        <w:t>Ценности познавательной деятельности.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6)</w:t>
      </w:r>
      <w:r w:rsidRPr="00303215">
        <w:rPr>
          <w:rFonts w:ascii="Times New Roman" w:hAnsi="Times New Roman"/>
          <w:color w:val="000000"/>
          <w:lang w:val="ru-RU"/>
        </w:rPr>
        <w:t xml:space="preserve"> </w:t>
      </w:r>
      <w:r w:rsidRPr="00303215">
        <w:rPr>
          <w:rFonts w:ascii="Times New Roman" w:hAnsi="Times New Roman"/>
          <w:b/>
          <w:color w:val="000000"/>
          <w:lang w:val="ru-RU"/>
        </w:rPr>
        <w:t>Экологическое воспитание.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7)</w:t>
      </w:r>
      <w:r w:rsidRPr="00303215">
        <w:rPr>
          <w:rFonts w:ascii="Times New Roman" w:hAnsi="Times New Roman"/>
          <w:color w:val="000000"/>
          <w:lang w:val="ru-RU"/>
        </w:rPr>
        <w:t xml:space="preserve"> </w:t>
      </w:r>
      <w:r w:rsidRPr="00303215">
        <w:rPr>
          <w:rFonts w:ascii="Times New Roman" w:hAnsi="Times New Roman"/>
          <w:b/>
          <w:color w:val="000000"/>
          <w:lang w:val="ru-RU"/>
        </w:rPr>
        <w:t>Трудовое воспитание.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8)</w:t>
      </w:r>
      <w:r w:rsidRPr="00303215">
        <w:rPr>
          <w:rFonts w:ascii="Times New Roman" w:hAnsi="Times New Roman"/>
          <w:color w:val="000000"/>
          <w:lang w:val="ru-RU"/>
        </w:rPr>
        <w:t xml:space="preserve"> </w:t>
      </w:r>
      <w:r w:rsidRPr="00303215">
        <w:rPr>
          <w:rFonts w:ascii="Times New Roman" w:hAnsi="Times New Roman"/>
          <w:b/>
          <w:color w:val="000000"/>
          <w:lang w:val="ru-RU"/>
        </w:rPr>
        <w:t>Воспитывающая предметно-эстетическая среда.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17E43" w:rsidRPr="00303215" w:rsidRDefault="00ED0B80">
      <w:pPr>
        <w:spacing w:after="0"/>
        <w:ind w:left="120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  <w:r w:rsidRPr="00303215">
        <w:rPr>
          <w:rFonts w:ascii="Times New Roman" w:hAnsi="Times New Roman"/>
          <w:color w:val="000000"/>
          <w:lang w:val="ru-RU"/>
        </w:rPr>
        <w:t xml:space="preserve"> 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Овладение универсальными познавательными действиями</w:t>
      </w:r>
      <w:r w:rsidRPr="00303215">
        <w:rPr>
          <w:rFonts w:ascii="Times New Roman" w:hAnsi="Times New Roman"/>
          <w:color w:val="000000"/>
          <w:lang w:val="ru-RU"/>
        </w:rPr>
        <w:t xml:space="preserve">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17E43" w:rsidRPr="00303215" w:rsidRDefault="00ED0B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сравнивать предметные и пространственные объекты по заданным основаниям;</w:t>
      </w:r>
    </w:p>
    <w:p w:rsidR="00C17E43" w:rsidRPr="00303215" w:rsidRDefault="00ED0B80">
      <w:pPr>
        <w:numPr>
          <w:ilvl w:val="0"/>
          <w:numId w:val="1"/>
        </w:numPr>
        <w:spacing w:after="0" w:line="264" w:lineRule="auto"/>
        <w:jc w:val="both"/>
      </w:pPr>
      <w:proofErr w:type="spellStart"/>
      <w:r w:rsidRPr="00303215">
        <w:rPr>
          <w:rFonts w:ascii="Times New Roman" w:hAnsi="Times New Roman"/>
          <w:color w:val="000000"/>
        </w:rPr>
        <w:lastRenderedPageBreak/>
        <w:t>характеризовать</w:t>
      </w:r>
      <w:proofErr w:type="spellEnd"/>
      <w:r w:rsidRPr="00303215">
        <w:rPr>
          <w:rFonts w:ascii="Times New Roman" w:hAnsi="Times New Roman"/>
          <w:color w:val="000000"/>
        </w:rPr>
        <w:t xml:space="preserve"> </w:t>
      </w:r>
      <w:proofErr w:type="spellStart"/>
      <w:r w:rsidRPr="00303215">
        <w:rPr>
          <w:rFonts w:ascii="Times New Roman" w:hAnsi="Times New Roman"/>
          <w:color w:val="000000"/>
        </w:rPr>
        <w:t>форму</w:t>
      </w:r>
      <w:proofErr w:type="spellEnd"/>
      <w:r w:rsidRPr="00303215">
        <w:rPr>
          <w:rFonts w:ascii="Times New Roman" w:hAnsi="Times New Roman"/>
          <w:color w:val="000000"/>
        </w:rPr>
        <w:t xml:space="preserve"> </w:t>
      </w:r>
      <w:proofErr w:type="spellStart"/>
      <w:r w:rsidRPr="00303215">
        <w:rPr>
          <w:rFonts w:ascii="Times New Roman" w:hAnsi="Times New Roman"/>
          <w:color w:val="000000"/>
        </w:rPr>
        <w:t>предмета</w:t>
      </w:r>
      <w:proofErr w:type="spellEnd"/>
      <w:r w:rsidRPr="00303215">
        <w:rPr>
          <w:rFonts w:ascii="Times New Roman" w:hAnsi="Times New Roman"/>
          <w:color w:val="000000"/>
        </w:rPr>
        <w:t xml:space="preserve">, </w:t>
      </w:r>
      <w:proofErr w:type="spellStart"/>
      <w:r w:rsidRPr="00303215">
        <w:rPr>
          <w:rFonts w:ascii="Times New Roman" w:hAnsi="Times New Roman"/>
          <w:color w:val="000000"/>
        </w:rPr>
        <w:t>конструкции</w:t>
      </w:r>
      <w:proofErr w:type="spellEnd"/>
      <w:r w:rsidRPr="00303215">
        <w:rPr>
          <w:rFonts w:ascii="Times New Roman" w:hAnsi="Times New Roman"/>
          <w:color w:val="000000"/>
        </w:rPr>
        <w:t>;</w:t>
      </w:r>
    </w:p>
    <w:p w:rsidR="00C17E43" w:rsidRPr="00303215" w:rsidRDefault="00ED0B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выявлять положение предметной формы в пространстве;</w:t>
      </w:r>
    </w:p>
    <w:p w:rsidR="00C17E43" w:rsidRPr="00303215" w:rsidRDefault="00ED0B80">
      <w:pPr>
        <w:numPr>
          <w:ilvl w:val="0"/>
          <w:numId w:val="1"/>
        </w:numPr>
        <w:spacing w:after="0" w:line="264" w:lineRule="auto"/>
        <w:jc w:val="both"/>
      </w:pPr>
      <w:proofErr w:type="spellStart"/>
      <w:r w:rsidRPr="00303215">
        <w:rPr>
          <w:rFonts w:ascii="Times New Roman" w:hAnsi="Times New Roman"/>
          <w:color w:val="000000"/>
        </w:rPr>
        <w:t>обобщать</w:t>
      </w:r>
      <w:proofErr w:type="spellEnd"/>
      <w:r w:rsidRPr="00303215">
        <w:rPr>
          <w:rFonts w:ascii="Times New Roman" w:hAnsi="Times New Roman"/>
          <w:color w:val="000000"/>
        </w:rPr>
        <w:t xml:space="preserve"> </w:t>
      </w:r>
      <w:proofErr w:type="spellStart"/>
      <w:r w:rsidRPr="00303215">
        <w:rPr>
          <w:rFonts w:ascii="Times New Roman" w:hAnsi="Times New Roman"/>
          <w:color w:val="000000"/>
        </w:rPr>
        <w:t>форму</w:t>
      </w:r>
      <w:proofErr w:type="spellEnd"/>
      <w:r w:rsidRPr="00303215">
        <w:rPr>
          <w:rFonts w:ascii="Times New Roman" w:hAnsi="Times New Roman"/>
          <w:color w:val="000000"/>
        </w:rPr>
        <w:t xml:space="preserve"> </w:t>
      </w:r>
      <w:proofErr w:type="spellStart"/>
      <w:r w:rsidRPr="00303215">
        <w:rPr>
          <w:rFonts w:ascii="Times New Roman" w:hAnsi="Times New Roman"/>
          <w:color w:val="000000"/>
        </w:rPr>
        <w:t>составной</w:t>
      </w:r>
      <w:proofErr w:type="spellEnd"/>
      <w:r w:rsidRPr="00303215">
        <w:rPr>
          <w:rFonts w:ascii="Times New Roman" w:hAnsi="Times New Roman"/>
          <w:color w:val="000000"/>
        </w:rPr>
        <w:t xml:space="preserve"> </w:t>
      </w:r>
      <w:proofErr w:type="spellStart"/>
      <w:r w:rsidRPr="00303215">
        <w:rPr>
          <w:rFonts w:ascii="Times New Roman" w:hAnsi="Times New Roman"/>
          <w:color w:val="000000"/>
        </w:rPr>
        <w:t>конструкции</w:t>
      </w:r>
      <w:proofErr w:type="spellEnd"/>
      <w:r w:rsidRPr="00303215">
        <w:rPr>
          <w:rFonts w:ascii="Times New Roman" w:hAnsi="Times New Roman"/>
          <w:color w:val="000000"/>
        </w:rPr>
        <w:t>;</w:t>
      </w:r>
    </w:p>
    <w:p w:rsidR="00C17E43" w:rsidRPr="00303215" w:rsidRDefault="00ED0B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анализировать структуру предмета, конструкции, пространства, зрительного образа;</w:t>
      </w:r>
    </w:p>
    <w:p w:rsidR="00C17E43" w:rsidRPr="00303215" w:rsidRDefault="00ED0B80">
      <w:pPr>
        <w:numPr>
          <w:ilvl w:val="0"/>
          <w:numId w:val="1"/>
        </w:numPr>
        <w:spacing w:after="0" w:line="264" w:lineRule="auto"/>
        <w:jc w:val="both"/>
      </w:pPr>
      <w:proofErr w:type="spellStart"/>
      <w:r w:rsidRPr="00303215">
        <w:rPr>
          <w:rFonts w:ascii="Times New Roman" w:hAnsi="Times New Roman"/>
          <w:color w:val="000000"/>
        </w:rPr>
        <w:t>структурировать</w:t>
      </w:r>
      <w:proofErr w:type="spellEnd"/>
      <w:r w:rsidRPr="00303215">
        <w:rPr>
          <w:rFonts w:ascii="Times New Roman" w:hAnsi="Times New Roman"/>
          <w:color w:val="000000"/>
        </w:rPr>
        <w:t xml:space="preserve"> </w:t>
      </w:r>
      <w:proofErr w:type="spellStart"/>
      <w:r w:rsidRPr="00303215">
        <w:rPr>
          <w:rFonts w:ascii="Times New Roman" w:hAnsi="Times New Roman"/>
          <w:color w:val="000000"/>
        </w:rPr>
        <w:t>предметно-пространственные</w:t>
      </w:r>
      <w:proofErr w:type="spellEnd"/>
      <w:r w:rsidRPr="00303215">
        <w:rPr>
          <w:rFonts w:ascii="Times New Roman" w:hAnsi="Times New Roman"/>
          <w:color w:val="000000"/>
        </w:rPr>
        <w:t xml:space="preserve"> </w:t>
      </w:r>
      <w:proofErr w:type="spellStart"/>
      <w:r w:rsidRPr="00303215">
        <w:rPr>
          <w:rFonts w:ascii="Times New Roman" w:hAnsi="Times New Roman"/>
          <w:color w:val="000000"/>
        </w:rPr>
        <w:t>явления</w:t>
      </w:r>
      <w:proofErr w:type="spellEnd"/>
      <w:r w:rsidRPr="00303215">
        <w:rPr>
          <w:rFonts w:ascii="Times New Roman" w:hAnsi="Times New Roman"/>
          <w:color w:val="000000"/>
        </w:rPr>
        <w:t>;</w:t>
      </w:r>
    </w:p>
    <w:p w:rsidR="00C17E43" w:rsidRPr="00303215" w:rsidRDefault="00ED0B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17E43" w:rsidRPr="00303215" w:rsidRDefault="00ED0B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17E43" w:rsidRPr="00303215" w:rsidRDefault="00ED0B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явлений художественной культуры;</w:t>
      </w:r>
    </w:p>
    <w:p w:rsidR="00C17E43" w:rsidRPr="00303215" w:rsidRDefault="00ED0B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17E43" w:rsidRPr="00303215" w:rsidRDefault="00ED0B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17E43" w:rsidRPr="00303215" w:rsidRDefault="00ED0B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ставить и использовать вопросы как исследовательский инструмент познания;</w:t>
      </w:r>
    </w:p>
    <w:p w:rsidR="00C17E43" w:rsidRPr="00303215" w:rsidRDefault="00ED0B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17E43" w:rsidRPr="00303215" w:rsidRDefault="00ED0B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17E43" w:rsidRPr="00303215" w:rsidRDefault="00ED0B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17E43" w:rsidRPr="00303215" w:rsidRDefault="00ED0B80">
      <w:pPr>
        <w:numPr>
          <w:ilvl w:val="0"/>
          <w:numId w:val="3"/>
        </w:numPr>
        <w:spacing w:after="0" w:line="264" w:lineRule="auto"/>
        <w:jc w:val="both"/>
      </w:pPr>
      <w:proofErr w:type="spellStart"/>
      <w:r w:rsidRPr="00303215">
        <w:rPr>
          <w:rFonts w:ascii="Times New Roman" w:hAnsi="Times New Roman"/>
          <w:color w:val="000000"/>
        </w:rPr>
        <w:t>использовать</w:t>
      </w:r>
      <w:proofErr w:type="spellEnd"/>
      <w:r w:rsidRPr="00303215">
        <w:rPr>
          <w:rFonts w:ascii="Times New Roman" w:hAnsi="Times New Roman"/>
          <w:color w:val="000000"/>
        </w:rPr>
        <w:t xml:space="preserve"> </w:t>
      </w:r>
      <w:proofErr w:type="spellStart"/>
      <w:r w:rsidRPr="00303215">
        <w:rPr>
          <w:rFonts w:ascii="Times New Roman" w:hAnsi="Times New Roman"/>
          <w:color w:val="000000"/>
        </w:rPr>
        <w:t>электронные</w:t>
      </w:r>
      <w:proofErr w:type="spellEnd"/>
      <w:r w:rsidRPr="00303215">
        <w:rPr>
          <w:rFonts w:ascii="Times New Roman" w:hAnsi="Times New Roman"/>
          <w:color w:val="000000"/>
        </w:rPr>
        <w:t xml:space="preserve"> </w:t>
      </w:r>
      <w:proofErr w:type="spellStart"/>
      <w:r w:rsidRPr="00303215">
        <w:rPr>
          <w:rFonts w:ascii="Times New Roman" w:hAnsi="Times New Roman"/>
          <w:color w:val="000000"/>
        </w:rPr>
        <w:t>образовательные</w:t>
      </w:r>
      <w:proofErr w:type="spellEnd"/>
      <w:r w:rsidRPr="00303215">
        <w:rPr>
          <w:rFonts w:ascii="Times New Roman" w:hAnsi="Times New Roman"/>
          <w:color w:val="000000"/>
        </w:rPr>
        <w:t xml:space="preserve"> </w:t>
      </w:r>
      <w:proofErr w:type="spellStart"/>
      <w:r w:rsidRPr="00303215">
        <w:rPr>
          <w:rFonts w:ascii="Times New Roman" w:hAnsi="Times New Roman"/>
          <w:color w:val="000000"/>
        </w:rPr>
        <w:t>ресурсы</w:t>
      </w:r>
      <w:proofErr w:type="spellEnd"/>
      <w:r w:rsidRPr="00303215">
        <w:rPr>
          <w:rFonts w:ascii="Times New Roman" w:hAnsi="Times New Roman"/>
          <w:color w:val="000000"/>
        </w:rPr>
        <w:t>;</w:t>
      </w:r>
    </w:p>
    <w:p w:rsidR="00C17E43" w:rsidRPr="00303215" w:rsidRDefault="00ED0B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работать с электронными учебными пособиями и учебниками;</w:t>
      </w:r>
    </w:p>
    <w:p w:rsidR="00C17E43" w:rsidRPr="00303215" w:rsidRDefault="00ED0B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17E43" w:rsidRPr="00303215" w:rsidRDefault="00ED0B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Овладение универсальными коммуникативными действиями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17E43" w:rsidRPr="00303215" w:rsidRDefault="00C17E43">
      <w:pPr>
        <w:spacing w:after="0"/>
        <w:ind w:left="120"/>
        <w:rPr>
          <w:lang w:val="ru-RU"/>
        </w:rPr>
      </w:pPr>
    </w:p>
    <w:p w:rsidR="00C17E43" w:rsidRPr="00303215" w:rsidRDefault="00ED0B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17E43" w:rsidRPr="00303215" w:rsidRDefault="00ED0B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эмпатии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и опираясь на восприятие окружающих;</w:t>
      </w:r>
    </w:p>
    <w:p w:rsidR="00C17E43" w:rsidRPr="00303215" w:rsidRDefault="00ED0B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17E43" w:rsidRPr="00303215" w:rsidRDefault="00ED0B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17E43" w:rsidRPr="00303215" w:rsidRDefault="00ED0B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17E43" w:rsidRPr="00303215" w:rsidRDefault="00C17E43">
      <w:pPr>
        <w:spacing w:after="0"/>
        <w:ind w:left="120"/>
        <w:rPr>
          <w:lang w:val="ru-RU"/>
        </w:rPr>
      </w:pP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​</w:t>
      </w: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Овладение универсальными регулятивными действиями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17E43" w:rsidRPr="00303215" w:rsidRDefault="00ED0B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17E43" w:rsidRPr="00303215" w:rsidRDefault="00ED0B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C17E43" w:rsidRPr="00303215" w:rsidRDefault="00ED0B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17E43" w:rsidRPr="00303215" w:rsidRDefault="00ED0B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17E43" w:rsidRPr="00303215" w:rsidRDefault="00ED0B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17E43" w:rsidRPr="00303215" w:rsidRDefault="00ED0B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17E43" w:rsidRPr="00303215" w:rsidRDefault="00ED0B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17E43" w:rsidRPr="00303215" w:rsidRDefault="00ED0B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17E43" w:rsidRPr="00303215" w:rsidRDefault="00ED0B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признавать своё и чужое право на ошибку;</w:t>
      </w:r>
    </w:p>
    <w:p w:rsidR="00C17E43" w:rsidRPr="00303215" w:rsidRDefault="00ED0B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межвозрастном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взаимодействии.</w:t>
      </w:r>
    </w:p>
    <w:p w:rsidR="00C17E43" w:rsidRPr="00303215" w:rsidRDefault="00C17E43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C17E43" w:rsidRPr="00303215" w:rsidRDefault="00C17E43">
      <w:pPr>
        <w:spacing w:after="0"/>
        <w:ind w:left="120"/>
        <w:rPr>
          <w:lang w:val="ru-RU"/>
        </w:rPr>
      </w:pPr>
    </w:p>
    <w:p w:rsidR="00C17E43" w:rsidRPr="00303215" w:rsidRDefault="00ED0B80">
      <w:pPr>
        <w:spacing w:after="0"/>
        <w:ind w:left="120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C17E43" w:rsidRPr="00303215" w:rsidRDefault="00C17E43">
      <w:pPr>
        <w:spacing w:after="0"/>
        <w:ind w:left="120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303215">
        <w:rPr>
          <w:rFonts w:ascii="Times New Roman" w:hAnsi="Times New Roman"/>
          <w:b/>
          <w:color w:val="000000"/>
          <w:lang w:val="ru-RU"/>
        </w:rPr>
        <w:t>в 5 классе</w:t>
      </w:r>
      <w:r w:rsidRPr="00303215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Модуль № 1 «Декоративно-прикладное и народное искусство»: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характеризовать коммуникативные, познавательные и культовые функции декоративно-прикладного искусства;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рассказывать о происхождении народных художественных промыслов, о соотношении ремесла и искусства;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К концу обучения в </w:t>
      </w:r>
      <w:r w:rsidRPr="00303215">
        <w:rPr>
          <w:rFonts w:ascii="Times New Roman" w:hAnsi="Times New Roman"/>
          <w:b/>
          <w:color w:val="000000"/>
          <w:lang w:val="ru-RU"/>
        </w:rPr>
        <w:t>6 классе</w:t>
      </w:r>
      <w:r w:rsidRPr="00303215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Модуль № 2 «Живопись, графика, скульптура»: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причины деления пространственных искусств на виды;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Язык изобразительного искусства и его выразительные средства: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роль рисунка как основы изобразительной деятельности;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учебного рисунка – светотеневого изображения объёмных форм;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знать основы линейной перспективы и уметь изображать объёмные геометрические тела на двухмерной плоскости;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линейного рисунка, понимать выразительные возможности линии;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знать основы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цветоведения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Жанры изобразительного искусства: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понятие «жанры в изобразительном искусстве», перечислять жанры;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Натюрморт: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создания графического натюрморта;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создания натюрморта средствами живописи.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Портрет: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Боровиковский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начальный опыт лепки головы человека;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жанре портрета в искусстве ХХ в. – западном и отечественном.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Пейзаж: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правила построения линейной перспективы и уметь применять их в рисунке;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правила воздушной перспективы и уметь их применять на практике;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морских пейзажах И. Айвазовского;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Саврасова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, И. Шишкина, И. Левитана и художников ХХ в. (по выбору);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живописного изображения различных активно выраженных состояний природы;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изображения городского пейзажа – по памяти или представлению;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Бытовой жанр: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Исторический жанр: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Библейские темы в изобразительном искусстве: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Пьета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» Микеланджело и других скульптурах;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 картинах на библейские темы в истории русского искусства;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Ге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, «Христос и грешница» В. Поленова и других картин;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смысловом различии между иконой и картиной на библейские темы;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воспринимать искусство древнерусской иконописи как уникальное и высокое достижение отечественной культуры;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К концу обучения в </w:t>
      </w:r>
      <w:r w:rsidRPr="00303215">
        <w:rPr>
          <w:rFonts w:ascii="Times New Roman" w:hAnsi="Times New Roman"/>
          <w:b/>
          <w:color w:val="000000"/>
          <w:lang w:val="ru-RU"/>
        </w:rPr>
        <w:t>7 классе</w:t>
      </w:r>
      <w:r w:rsidRPr="00303215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Модуль № 3 «Архитектура и дизайн»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Графический дизайн: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основные средства – требования к композиции;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перечислять и объяснять основные типы формальной композиции;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выделять при творческом построении композиции листа композиционную доминанту;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составлять формальные композиции на выражение в них движения и статики;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осваивать навыки вариативности в ритмической организации листа;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роль цвета в конструктивных искусствах;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различать технологию использования цвета в живописи и в конструктивных искусствах;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выражение «цветовой образ»;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17E43" w:rsidRPr="00303215" w:rsidRDefault="00C17E43">
      <w:pPr>
        <w:spacing w:after="0" w:line="264" w:lineRule="auto"/>
        <w:ind w:left="120"/>
        <w:jc w:val="both"/>
        <w:rPr>
          <w:lang w:val="ru-RU"/>
        </w:rPr>
      </w:pP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По результатам реализации </w:t>
      </w:r>
      <w:r w:rsidRPr="00303215">
        <w:rPr>
          <w:rFonts w:ascii="Times New Roman" w:hAnsi="Times New Roman"/>
          <w:b/>
          <w:color w:val="000000"/>
          <w:lang w:val="ru-RU"/>
        </w:rPr>
        <w:t>вариативного модуля</w:t>
      </w:r>
      <w:r w:rsidRPr="00303215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и характеризовать роль визуального образа в синтетических искусствах;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Художник и искусство театра: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сценографии и символическом характере сценического образа;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Билибина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, А. Головина и других художников);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практический навык игрового одушевления куклы из простых бытовых предметов;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Художественная фотография: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объяснять понятия «длительность экспозиции», «выдержка», «диафрагма»;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17E43" w:rsidRPr="00303215" w:rsidRDefault="00ED0B80" w:rsidP="00BD235F">
      <w:pPr>
        <w:spacing w:after="0" w:line="240" w:lineRule="auto"/>
        <w:ind w:firstLine="601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объяснять значение фотографий «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Родиноведения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C17E43" w:rsidRPr="00303215" w:rsidRDefault="00ED0B80" w:rsidP="00BD235F">
      <w:pPr>
        <w:spacing w:after="0" w:line="240" w:lineRule="auto"/>
        <w:ind w:firstLine="601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различать и характеризовать различные жанры художественной фотографии;</w:t>
      </w:r>
    </w:p>
    <w:p w:rsidR="00C17E43" w:rsidRPr="00303215" w:rsidRDefault="00ED0B80" w:rsidP="00BD235F">
      <w:pPr>
        <w:spacing w:after="0" w:line="240" w:lineRule="auto"/>
        <w:ind w:firstLine="601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роль света как художественного средства в искусстве фотографии;</w:t>
      </w:r>
    </w:p>
    <w:p w:rsidR="00C17E43" w:rsidRPr="00303215" w:rsidRDefault="00ED0B80" w:rsidP="00BD235F">
      <w:pPr>
        <w:spacing w:after="0" w:line="240" w:lineRule="auto"/>
        <w:ind w:firstLine="601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иметь представление о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фототворчестве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А. Родченко, о </w:t>
      </w:r>
      <w:proofErr w:type="spellStart"/>
      <w:r w:rsidRPr="00303215">
        <w:rPr>
          <w:rFonts w:ascii="Times New Roman" w:hAnsi="Times New Roman"/>
          <w:color w:val="000000"/>
          <w:lang w:val="ru-RU"/>
        </w:rPr>
        <w:t>том,как</w:t>
      </w:r>
      <w:proofErr w:type="spellEnd"/>
      <w:r w:rsidRPr="00303215">
        <w:rPr>
          <w:rFonts w:ascii="Times New Roman" w:hAnsi="Times New Roman"/>
          <w:color w:val="000000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навыки компьютерной обработки и преобразования фотографий.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Изображение и искусство кино: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об этапах в истории кино и его эволюции как искусства;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роль видео в современной бытовой культуре;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навык критического осмысления качества снятых роликов;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Изобразительное искусство на телевидении: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знать о создателе телевидения – русском инженере Владимире Зворыкине;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осознавать роль телевидения в превращении мира в единое информационное пространство;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17E43" w:rsidRPr="00303215" w:rsidRDefault="00ED0B80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17E43" w:rsidRPr="00303215" w:rsidRDefault="00ED0B80">
      <w:pPr>
        <w:spacing w:after="0" w:line="264" w:lineRule="auto"/>
        <w:ind w:left="120"/>
        <w:jc w:val="both"/>
        <w:rPr>
          <w:lang w:val="ru-RU"/>
        </w:rPr>
      </w:pPr>
      <w:r w:rsidRPr="00303215">
        <w:rPr>
          <w:rFonts w:ascii="Times New Roman" w:hAnsi="Times New Roman"/>
          <w:b/>
          <w:color w:val="000000"/>
          <w:lang w:val="ru-RU"/>
        </w:rPr>
        <w:t>​</w:t>
      </w:r>
    </w:p>
    <w:p w:rsidR="00C17E43" w:rsidRPr="00ED0B80" w:rsidRDefault="00C17E43">
      <w:pPr>
        <w:rPr>
          <w:lang w:val="ru-RU"/>
        </w:rPr>
        <w:sectPr w:rsidR="00C17E43" w:rsidRPr="00ED0B80">
          <w:pgSz w:w="11906" w:h="16383"/>
          <w:pgMar w:top="1134" w:right="850" w:bottom="1134" w:left="1701" w:header="720" w:footer="720" w:gutter="0"/>
          <w:cols w:space="720"/>
        </w:sectPr>
      </w:pPr>
    </w:p>
    <w:p w:rsidR="00C17E43" w:rsidRPr="00303215" w:rsidRDefault="00ED0B80">
      <w:pPr>
        <w:spacing w:after="0"/>
        <w:ind w:left="120"/>
        <w:rPr>
          <w:sz w:val="24"/>
          <w:szCs w:val="24"/>
          <w:lang w:val="ru-RU"/>
        </w:rPr>
      </w:pPr>
      <w:bookmarkStart w:id="10" w:name="block-12064899"/>
      <w:bookmarkEnd w:id="7"/>
      <w:r w:rsidRPr="00ED0B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30321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C17E43" w:rsidRPr="00303215" w:rsidRDefault="00ED0B80">
      <w:pPr>
        <w:spacing w:after="0"/>
        <w:ind w:left="120"/>
        <w:rPr>
          <w:sz w:val="24"/>
          <w:szCs w:val="24"/>
          <w:lang w:val="ru-RU"/>
        </w:rPr>
      </w:pPr>
      <w:r w:rsidRPr="0030321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4337"/>
        <w:gridCol w:w="1615"/>
        <w:gridCol w:w="1841"/>
        <w:gridCol w:w="1910"/>
        <w:gridCol w:w="2820"/>
      </w:tblGrid>
      <w:tr w:rsidR="00C17E43" w:rsidTr="0052797F">
        <w:trPr>
          <w:trHeight w:val="144"/>
          <w:tblCellSpacing w:w="20" w:type="nil"/>
        </w:trPr>
        <w:tc>
          <w:tcPr>
            <w:tcW w:w="13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C17E43" w:rsidRPr="00AA3D52" w:rsidRDefault="00C17E4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3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17E43" w:rsidRPr="00AA3D52" w:rsidRDefault="00C17E4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 w:rsidP="00AA3D52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C17E43" w:rsidTr="00AA3D52">
        <w:trPr>
          <w:trHeight w:val="558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7E43" w:rsidRPr="00AA3D52" w:rsidRDefault="00C17E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7E43" w:rsidRPr="00AA3D52" w:rsidRDefault="00C17E43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17E43" w:rsidRPr="00AA3D52" w:rsidRDefault="00C17E4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17E43" w:rsidRPr="00AA3D52" w:rsidRDefault="00C17E4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17E43" w:rsidRPr="00AA3D52" w:rsidRDefault="00C17E4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7E43" w:rsidRPr="00AA3D52" w:rsidRDefault="00C17E43">
            <w:pPr>
              <w:rPr>
                <w:sz w:val="20"/>
                <w:szCs w:val="20"/>
              </w:rPr>
            </w:pPr>
          </w:p>
        </w:tc>
      </w:tr>
      <w:tr w:rsidR="0052797F" w:rsidTr="0052797F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2797F" w:rsidRPr="00AA3D52" w:rsidRDefault="0052797F" w:rsidP="0052797F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2797F" w:rsidTr="0052797F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Древние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корни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народного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искусства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2797F" w:rsidRPr="00AA3D52" w:rsidRDefault="0052797F" w:rsidP="0052797F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2797F" w:rsidTr="0052797F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Связь времен в народном искусстве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2797F" w:rsidRPr="00AA3D52" w:rsidRDefault="0052797F" w:rsidP="0052797F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2797F" w:rsidTr="0052797F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Декор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общество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2797F" w:rsidRPr="00AA3D52" w:rsidRDefault="0052797F" w:rsidP="0052797F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2797F" w:rsidTr="0052797F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2797F" w:rsidRPr="00AA3D52" w:rsidRDefault="0052797F" w:rsidP="0052797F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2797F" w:rsidTr="005279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      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34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52797F" w:rsidRPr="00AA3D52" w:rsidRDefault="0052797F" w:rsidP="0052797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</w:tr>
    </w:tbl>
    <w:p w:rsidR="00C17E43" w:rsidRDefault="00C17E43">
      <w:pPr>
        <w:sectPr w:rsidR="00C17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7E43" w:rsidRPr="0057290E" w:rsidRDefault="00ED0B80">
      <w:pPr>
        <w:spacing w:after="0"/>
        <w:ind w:left="120"/>
        <w:rPr>
          <w:sz w:val="24"/>
          <w:szCs w:val="24"/>
          <w:lang w:val="ru-RU"/>
        </w:rPr>
      </w:pPr>
      <w:r w:rsidRPr="00ED0B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5729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17E43" w:rsidTr="0057290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C17E43" w:rsidRPr="00AA3D52" w:rsidRDefault="00C17E4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17E43" w:rsidRPr="00AA3D52" w:rsidRDefault="00C17E4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7E43" w:rsidRPr="00303215" w:rsidRDefault="00ED0B80" w:rsidP="00303215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3032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3032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32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3032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32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3032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32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30321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C17E43" w:rsidTr="0057290E">
        <w:trPr>
          <w:trHeight w:val="782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7E43" w:rsidRPr="00AA3D52" w:rsidRDefault="00C17E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7E43" w:rsidRPr="00AA3D52" w:rsidRDefault="00C17E43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17E43" w:rsidRPr="00AA3D52" w:rsidRDefault="00C17E4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17E43" w:rsidRPr="00AA3D52" w:rsidRDefault="00C17E4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17E43" w:rsidRPr="00AA3D52" w:rsidRDefault="00C17E4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7E43" w:rsidRDefault="00C17E43"/>
        </w:tc>
      </w:tr>
      <w:tr w:rsidR="0057290E" w:rsidTr="00D349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7290E" w:rsidRPr="00AA3D52" w:rsidRDefault="0057290E" w:rsidP="0057290E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Default="0057290E" w:rsidP="0057290E">
            <w:pPr>
              <w:spacing w:after="0"/>
              <w:ind w:left="135"/>
            </w:pPr>
          </w:p>
        </w:tc>
      </w:tr>
      <w:tr w:rsidR="0057290E" w:rsidTr="00D349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Мир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наших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вещей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Натюрморт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7290E" w:rsidRPr="00AA3D52" w:rsidRDefault="0057290E" w:rsidP="0057290E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Default="0057290E" w:rsidP="0057290E">
            <w:pPr>
              <w:spacing w:after="0"/>
              <w:ind w:left="135"/>
            </w:pPr>
          </w:p>
        </w:tc>
      </w:tr>
      <w:tr w:rsidR="0057290E" w:rsidTr="00D349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Вглядываясь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человека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Портрет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7290E" w:rsidRPr="00AA3D52" w:rsidRDefault="0057290E" w:rsidP="0057290E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Default="0057290E" w:rsidP="0057290E">
            <w:pPr>
              <w:spacing w:after="0"/>
              <w:ind w:left="135"/>
            </w:pPr>
          </w:p>
        </w:tc>
      </w:tr>
      <w:tr w:rsidR="0057290E" w:rsidTr="00D349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Пейзаж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тематическая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картина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7290E" w:rsidRPr="00AA3D52" w:rsidRDefault="0057290E" w:rsidP="0057290E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Default="0057290E" w:rsidP="0057290E">
            <w:pPr>
              <w:spacing w:after="0"/>
              <w:ind w:left="135"/>
            </w:pPr>
          </w:p>
        </w:tc>
      </w:tr>
      <w:tr w:rsidR="0057290E" w:rsidTr="00D349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57290E" w:rsidRPr="00AA3D52" w:rsidRDefault="0057290E" w:rsidP="0057290E">
            <w:pPr>
              <w:jc w:val="center"/>
              <w:rPr>
                <w:sz w:val="20"/>
                <w:szCs w:val="20"/>
                <w:lang w:val="ru-RU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34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Default="0057290E" w:rsidP="0057290E">
            <w:pPr>
              <w:spacing w:after="0"/>
              <w:ind w:left="135"/>
              <w:jc w:val="center"/>
            </w:pPr>
          </w:p>
        </w:tc>
      </w:tr>
    </w:tbl>
    <w:p w:rsidR="00C17E43" w:rsidRDefault="00C17E43">
      <w:pPr>
        <w:sectPr w:rsidR="00C17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7E43" w:rsidRPr="0057290E" w:rsidRDefault="00ED0B80">
      <w:pPr>
        <w:spacing w:after="0"/>
        <w:ind w:left="120"/>
        <w:rPr>
          <w:sz w:val="24"/>
          <w:szCs w:val="24"/>
          <w:lang w:val="ru-RU"/>
        </w:rPr>
      </w:pPr>
      <w:r w:rsidRPr="00ED0B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5729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17E43" w:rsidTr="0057290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</w:pPr>
            <w:r w:rsidRPr="00AA3D52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C17E43" w:rsidRPr="00AA3D52" w:rsidRDefault="00C17E43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17E43" w:rsidRPr="00AA3D52" w:rsidRDefault="00C17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7E43" w:rsidRPr="00AA3D52" w:rsidRDefault="00ED0B80">
            <w:pPr>
              <w:spacing w:after="0"/>
              <w:ind w:left="135"/>
            </w:pPr>
            <w:proofErr w:type="spellStart"/>
            <w:r w:rsidRPr="00AA3D52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AA3D5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17E43" w:rsidRPr="00AA3D52" w:rsidRDefault="00C17E43">
            <w:pPr>
              <w:spacing w:after="0"/>
              <w:ind w:left="135"/>
            </w:pPr>
          </w:p>
        </w:tc>
      </w:tr>
      <w:tr w:rsidR="00C17E43" w:rsidTr="005729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7E43" w:rsidRDefault="00C17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7E43" w:rsidRDefault="00C17E43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17E43" w:rsidRDefault="00ED0B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7E43" w:rsidRDefault="00C17E4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7E43" w:rsidRDefault="00ED0B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7E43" w:rsidRDefault="00C17E4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7E43" w:rsidRDefault="00ED0B8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7E43" w:rsidRDefault="00C17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7E43" w:rsidRDefault="00C17E43"/>
        </w:tc>
      </w:tr>
      <w:tr w:rsidR="0057290E" w:rsidTr="00D349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7290E" w:rsidRPr="00AA3D52" w:rsidRDefault="0057290E" w:rsidP="0057290E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7290E" w:rsidTr="00D349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Графический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дизайн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7290E" w:rsidRPr="00AA3D52" w:rsidRDefault="0057290E" w:rsidP="0057290E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7290E" w:rsidTr="00D349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Макетирование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объемно-пространственных</w:t>
            </w:r>
            <w:proofErr w:type="spellEnd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композиций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7290E" w:rsidRPr="00AA3D52" w:rsidRDefault="0057290E" w:rsidP="0057290E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7290E" w:rsidTr="00D349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7290E" w:rsidRPr="00AA3D52" w:rsidRDefault="0057290E" w:rsidP="0057290E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7290E" w:rsidTr="00D3491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57290E" w:rsidRPr="00AA3D52" w:rsidRDefault="0057290E" w:rsidP="0057290E">
            <w:pPr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7290E" w:rsidTr="0057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        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AA3D5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34</w:t>
            </w:r>
            <w:r w:rsidRPr="00AA3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7290E" w:rsidRPr="00AA3D52" w:rsidRDefault="0057290E" w:rsidP="0057290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</w:tr>
    </w:tbl>
    <w:p w:rsidR="00C17E43" w:rsidRDefault="00C17E43">
      <w:pPr>
        <w:sectPr w:rsidR="00C17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7E43" w:rsidRDefault="00C17E43">
      <w:pPr>
        <w:sectPr w:rsidR="00C17E4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ED0B80" w:rsidRDefault="00ED0B80" w:rsidP="00145CB8">
      <w:pPr>
        <w:spacing w:after="0" w:line="240" w:lineRule="auto"/>
        <w:ind w:left="120"/>
      </w:pPr>
    </w:p>
    <w:sectPr w:rsidR="00ED0B80" w:rsidSect="00145CB8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1F83"/>
    <w:multiLevelType w:val="multilevel"/>
    <w:tmpl w:val="2208D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C4BE5"/>
    <w:multiLevelType w:val="multilevel"/>
    <w:tmpl w:val="9D5A1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C04001"/>
    <w:multiLevelType w:val="multilevel"/>
    <w:tmpl w:val="51B4D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EC1E15"/>
    <w:multiLevelType w:val="multilevel"/>
    <w:tmpl w:val="9D988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BF58E1"/>
    <w:multiLevelType w:val="multilevel"/>
    <w:tmpl w:val="DF94E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793F19"/>
    <w:multiLevelType w:val="multilevel"/>
    <w:tmpl w:val="DD360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F605FD"/>
    <w:multiLevelType w:val="multilevel"/>
    <w:tmpl w:val="CB1C7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43"/>
    <w:rsid w:val="0006546A"/>
    <w:rsid w:val="00094585"/>
    <w:rsid w:val="000A4807"/>
    <w:rsid w:val="000E0FE0"/>
    <w:rsid w:val="000F42F0"/>
    <w:rsid w:val="00145CB8"/>
    <w:rsid w:val="001740EC"/>
    <w:rsid w:val="001872E9"/>
    <w:rsid w:val="00205F80"/>
    <w:rsid w:val="00241161"/>
    <w:rsid w:val="002749DA"/>
    <w:rsid w:val="00303215"/>
    <w:rsid w:val="00304522"/>
    <w:rsid w:val="003810C5"/>
    <w:rsid w:val="00393048"/>
    <w:rsid w:val="003A6B3E"/>
    <w:rsid w:val="003D263F"/>
    <w:rsid w:val="0046143C"/>
    <w:rsid w:val="00475EE7"/>
    <w:rsid w:val="004C7896"/>
    <w:rsid w:val="00501A21"/>
    <w:rsid w:val="00517B20"/>
    <w:rsid w:val="0052797F"/>
    <w:rsid w:val="0057290E"/>
    <w:rsid w:val="00575777"/>
    <w:rsid w:val="00604E50"/>
    <w:rsid w:val="00640F01"/>
    <w:rsid w:val="0073193A"/>
    <w:rsid w:val="007603C9"/>
    <w:rsid w:val="00766F96"/>
    <w:rsid w:val="007B02D6"/>
    <w:rsid w:val="007D4A16"/>
    <w:rsid w:val="008325EA"/>
    <w:rsid w:val="008E7327"/>
    <w:rsid w:val="009C079C"/>
    <w:rsid w:val="00A26850"/>
    <w:rsid w:val="00A52C9A"/>
    <w:rsid w:val="00A9150D"/>
    <w:rsid w:val="00AA3D52"/>
    <w:rsid w:val="00AD05E3"/>
    <w:rsid w:val="00AF0800"/>
    <w:rsid w:val="00B212C4"/>
    <w:rsid w:val="00BD235F"/>
    <w:rsid w:val="00C17E43"/>
    <w:rsid w:val="00C248B5"/>
    <w:rsid w:val="00C32E53"/>
    <w:rsid w:val="00C67101"/>
    <w:rsid w:val="00CC1770"/>
    <w:rsid w:val="00CE12D1"/>
    <w:rsid w:val="00D3491E"/>
    <w:rsid w:val="00DE3661"/>
    <w:rsid w:val="00E35DA0"/>
    <w:rsid w:val="00E424B2"/>
    <w:rsid w:val="00E64CF7"/>
    <w:rsid w:val="00EA682E"/>
    <w:rsid w:val="00ED0B80"/>
    <w:rsid w:val="00F04633"/>
    <w:rsid w:val="00F06B2B"/>
    <w:rsid w:val="00F60CB6"/>
    <w:rsid w:val="00F632A3"/>
    <w:rsid w:val="00F645D4"/>
    <w:rsid w:val="00F67FA4"/>
    <w:rsid w:val="00F8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04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045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04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04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11412</Words>
  <Characters>65053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2</cp:revision>
  <cp:lastPrinted>2023-10-18T08:35:00Z</cp:lastPrinted>
  <dcterms:created xsi:type="dcterms:W3CDTF">2023-10-18T09:09:00Z</dcterms:created>
  <dcterms:modified xsi:type="dcterms:W3CDTF">2023-10-18T09:09:00Z</dcterms:modified>
</cp:coreProperties>
</file>